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70CA" w14:textId="77777777" w:rsidR="00FC57CF" w:rsidRDefault="00FC57CF">
      <w:pPr>
        <w:rPr>
          <w:rFonts w:ascii="Helvetica Neue" w:hAnsi="Helvetica Neue" w:cs="Helvetica Neue" w:hint="eastAsia"/>
          <w:color w:val="000000"/>
          <w:kern w:val="0"/>
          <w:sz w:val="26"/>
          <w:szCs w:val="26"/>
        </w:rPr>
      </w:pPr>
    </w:p>
    <w:p w14:paraId="4761DBF1" w14:textId="77777777" w:rsidR="00FC57CF" w:rsidRPr="00486442" w:rsidRDefault="00961C38">
      <w:pPr>
        <w:spacing w:line="360" w:lineRule="auto"/>
        <w:rPr>
          <w:rFonts w:ascii="微软雅黑 Light" w:eastAsia="微软雅黑 Light" w:hAnsi="微软雅黑 Light" w:cs="微软雅黑 Light"/>
          <w:b/>
          <w:bCs/>
          <w:color w:val="000000" w:themeColor="text1"/>
        </w:rPr>
      </w:pPr>
      <w:r w:rsidRPr="00486442">
        <w:rPr>
          <w:rFonts w:ascii="微软雅黑 Light" w:eastAsia="微软雅黑 Light" w:hAnsi="微软雅黑 Light" w:cs="微软雅黑 Light" w:hint="eastAsia"/>
          <w:b/>
          <w:bCs/>
          <w:color w:val="000000" w:themeColor="text1"/>
        </w:rPr>
        <w:t>1、“</w:t>
      </w:r>
      <w:bookmarkStart w:id="0" w:name="_GoBack"/>
      <w:r w:rsidRPr="00486442">
        <w:rPr>
          <w:rFonts w:ascii="微软雅黑 Light" w:eastAsia="微软雅黑 Light" w:hAnsi="微软雅黑 Light" w:cs="微软雅黑 Light" w:hint="eastAsia"/>
          <w:b/>
          <w:bCs/>
          <w:color w:val="000000" w:themeColor="text1"/>
        </w:rPr>
        <w:t>德孝古城</w:t>
      </w:r>
      <w:bookmarkEnd w:id="0"/>
      <w:r w:rsidRPr="00486442">
        <w:rPr>
          <w:rFonts w:ascii="微软雅黑 Light" w:eastAsia="微软雅黑 Light" w:hAnsi="微软雅黑 Light" w:cs="微软雅黑 Light" w:hint="eastAsia"/>
          <w:b/>
          <w:bCs/>
          <w:color w:val="000000" w:themeColor="text1"/>
        </w:rPr>
        <w:t>”：</w:t>
      </w:r>
    </w:p>
    <w:p w14:paraId="103F765C" w14:textId="77777777" w:rsidR="00FC57CF" w:rsidRDefault="00961C38">
      <w:pPr>
        <w:spacing w:line="360" w:lineRule="auto"/>
        <w:ind w:firstLineChars="200" w:firstLine="480"/>
        <w:jc w:val="left"/>
        <w:rPr>
          <w:rFonts w:ascii="微软雅黑 Light" w:eastAsia="微软雅黑 Light" w:hAnsi="微软雅黑 Light" w:cs="微软雅黑 Light"/>
          <w:b/>
          <w:bCs/>
          <w:color w:val="333333"/>
          <w:shd w:val="clear" w:color="auto" w:fill="FFFFFF"/>
        </w:rPr>
      </w:pPr>
      <w:r w:rsidRPr="00486442">
        <w:rPr>
          <w:rFonts w:ascii="微软雅黑 Light" w:eastAsia="微软雅黑 Light" w:hAnsi="微软雅黑 Light" w:cs="微软雅黑 Light" w:hint="eastAsia"/>
          <w:color w:val="000000" w:themeColor="text1"/>
        </w:rPr>
        <w:t>孝泉古镇是中国古代“二十四孝”之一东汉大孝子姜诗的故里，汉代叫汛乡，后因“一门三孝”、“孝感天下、清泉满地”而得名，1996年被列为省级历史文化名镇。</w:t>
      </w:r>
      <w:hyperlink r:id="rId6" w:tgtFrame="https://baike.baidu.com/item/%E5%AD%9D%E6%B3%89%E9%95%87/_blank" w:history="1">
        <w:r w:rsidRPr="00486442">
          <w:rPr>
            <w:rFonts w:ascii="微软雅黑 Light" w:eastAsia="微软雅黑 Light" w:hAnsi="微软雅黑 Light" w:cs="微软雅黑 Light"/>
            <w:color w:val="000000" w:themeColor="text1"/>
          </w:rPr>
          <w:t>孝泉</w:t>
        </w:r>
      </w:hyperlink>
      <w:r w:rsidRPr="00486442">
        <w:rPr>
          <w:rFonts w:ascii="微软雅黑 Light" w:eastAsia="微软雅黑 Light" w:hAnsi="微软雅黑 Light" w:cs="微软雅黑 Light"/>
          <w:color w:val="000000" w:themeColor="text1"/>
        </w:rPr>
        <w:t>古镇是川西平原的一大古镇</w:t>
      </w:r>
      <w:r w:rsidRPr="00486442">
        <w:rPr>
          <w:rFonts w:ascii="微软雅黑 Light" w:eastAsia="微软雅黑 Light" w:hAnsi="微软雅黑 Light" w:cs="微软雅黑 Light" w:hint="eastAsia"/>
          <w:color w:val="000000" w:themeColor="text1"/>
        </w:rPr>
        <w:t>，</w:t>
      </w:r>
      <w:r w:rsidRPr="00486442">
        <w:rPr>
          <w:rFonts w:ascii="微软雅黑 Light" w:eastAsia="微软雅黑 Light" w:hAnsi="微软雅黑 Light" w:cs="微软雅黑 Light"/>
          <w:color w:val="000000" w:themeColor="text1"/>
        </w:rPr>
        <w:t>为孝子故里、德孝文化发源地</w:t>
      </w:r>
      <w:r w:rsidRPr="00486442">
        <w:rPr>
          <w:rFonts w:ascii="微软雅黑 Light" w:eastAsia="微软雅黑 Light" w:hAnsi="微软雅黑 Light" w:cs="微软雅黑 Light" w:hint="eastAsia"/>
          <w:color w:val="000000" w:themeColor="text1"/>
        </w:rPr>
        <w:t>，地处川西平原西部，距成都75公里，距德阳19公里，当地人口4.2万人，</w:t>
      </w:r>
      <w:r w:rsidRPr="00486442">
        <w:rPr>
          <w:rFonts w:ascii="微软雅黑 Light" w:eastAsia="微软雅黑 Light" w:hAnsi="微软雅黑 Light" w:cs="微软雅黑 Light"/>
          <w:color w:val="000000" w:themeColor="text1"/>
        </w:rPr>
        <w:t>有2000年以上的历史记载</w:t>
      </w:r>
      <w:r w:rsidRPr="00486442">
        <w:rPr>
          <w:rFonts w:ascii="微软雅黑 Light" w:eastAsia="微软雅黑 Light" w:hAnsi="微软雅黑 Light" w:cs="微软雅黑 Light" w:hint="eastAsia"/>
          <w:color w:val="000000" w:themeColor="text1"/>
        </w:rPr>
        <w:t>，是千古流传的“二十四孝”之一的“一门三孝”</w:t>
      </w:r>
      <w:hyperlink r:id="rId7" w:tgtFrame="https://baike.baidu.com/item/%E5%AD%9D%E6%B3%89%E9%95%87/_blank" w:history="1">
        <w:r w:rsidRPr="00486442">
          <w:rPr>
            <w:rFonts w:ascii="微软雅黑 Light" w:eastAsia="微软雅黑 Light" w:hAnsi="微软雅黑 Light" w:cs="微软雅黑 Light"/>
            <w:color w:val="000000" w:themeColor="text1"/>
          </w:rPr>
          <w:t>姜诗</w:t>
        </w:r>
      </w:hyperlink>
      <w:r w:rsidRPr="00486442">
        <w:rPr>
          <w:rFonts w:ascii="微软雅黑 Light" w:eastAsia="微软雅黑 Light" w:hAnsi="微软雅黑 Light" w:cs="微软雅黑 Light"/>
          <w:color w:val="000000" w:themeColor="text1"/>
        </w:rPr>
        <w:t>，庞三春，安安的故乡。</w:t>
      </w:r>
      <w:r w:rsidRPr="00486442">
        <w:rPr>
          <w:rFonts w:ascii="微软雅黑 Light" w:eastAsia="微软雅黑 Light" w:hAnsi="微软雅黑 Light" w:cs="微软雅黑 Light" w:hint="eastAsia"/>
          <w:color w:val="000000" w:themeColor="text1"/>
        </w:rPr>
        <w:t>德孝古城</w:t>
      </w:r>
      <w:r w:rsidRPr="00486442">
        <w:rPr>
          <w:rFonts w:ascii="微软雅黑 Light" w:eastAsia="微软雅黑 Light" w:hAnsi="微软雅黑 Light" w:cs="微软雅黑 Light"/>
          <w:color w:val="000000" w:themeColor="text1"/>
        </w:rPr>
        <w:t>气势宏大，古朴，整洁的青砖瓦房，悠远宁静。古镇内有非常之多的文人遗迹，姜孝伺，姜公坟，白衣阉，临江桥等。还有道教的道场，佛教的寺庙，儒家的祠堂，清真寺等等</w:t>
      </w:r>
      <w:r w:rsidRPr="00486442">
        <w:rPr>
          <w:rFonts w:ascii="微软雅黑 Light" w:eastAsia="微软雅黑 Light" w:hAnsi="微软雅黑 Light" w:cs="微软雅黑 Light" w:hint="eastAsia"/>
          <w:color w:val="000000" w:themeColor="text1"/>
        </w:rPr>
        <w:t>，</w:t>
      </w:r>
      <w:r w:rsidRPr="00486442">
        <w:rPr>
          <w:rFonts w:ascii="微软雅黑 Light" w:eastAsia="微软雅黑 Light" w:hAnsi="微软雅黑 Light" w:cs="微软雅黑 Light"/>
          <w:color w:val="000000" w:themeColor="text1"/>
        </w:rPr>
        <w:t>充分体现了这里文化的的多容性。</w:t>
      </w:r>
      <w:r>
        <w:rPr>
          <w:rFonts w:ascii="微软雅黑 Light" w:eastAsia="微软雅黑 Light" w:hAnsi="微软雅黑 Light" w:cs="微软雅黑 Light" w:hint="eastAsia"/>
          <w:b/>
          <w:bCs/>
          <w:noProof/>
          <w:color w:val="333333"/>
          <w:shd w:val="clear" w:color="auto" w:fill="FFFFFF"/>
        </w:rPr>
        <w:drawing>
          <wp:inline distT="0" distB="0" distL="114300" distR="114300" wp14:anchorId="3AFB22BF" wp14:editId="4F70C13E">
            <wp:extent cx="5354955" cy="1968500"/>
            <wp:effectExtent l="0" t="0" r="17145" b="12700"/>
            <wp:docPr id="2" name="图片 1" descr="t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t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微软雅黑 Light" w:eastAsia="微软雅黑 Light" w:hAnsi="微软雅黑 Light" w:cs="微软雅黑 Light" w:hint="eastAsia"/>
          <w:b/>
          <w:bCs/>
          <w:noProof/>
          <w:color w:val="333333"/>
          <w:shd w:val="clear" w:color="auto" w:fill="FFFFFF"/>
        </w:rPr>
        <w:lastRenderedPageBreak/>
        <w:drawing>
          <wp:inline distT="0" distB="0" distL="114300" distR="114300" wp14:anchorId="33B248C8" wp14:editId="599EF1A7">
            <wp:extent cx="5340350" cy="3562350"/>
            <wp:effectExtent l="0" t="0" r="12700" b="0"/>
            <wp:docPr id="1" name="图片 2" descr="_LXC0637-廖晓春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_LXC0637-廖晓春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14:paraId="6E43D2CE" w14:textId="77777777" w:rsidR="00FC57CF" w:rsidRDefault="00FC57CF">
      <w:pPr>
        <w:rPr>
          <w:rFonts w:ascii="Helvetica Neue" w:hAnsi="Helvetica Neue" w:cs="Helvetica Neue"/>
          <w:color w:val="000000"/>
          <w:kern w:val="0"/>
          <w:sz w:val="26"/>
          <w:szCs w:val="26"/>
        </w:rPr>
      </w:pPr>
    </w:p>
    <w:sectPr w:rsidR="00FC57C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微软雅黑 Light">
    <w:charset w:val="86"/>
    <w:family w:val="auto"/>
    <w:pitch w:val="variable"/>
    <w:sig w:usb0="A00002BF" w:usb1="28CF0010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66012"/>
    <w:multiLevelType w:val="multilevel"/>
    <w:tmpl w:val="2DF66012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lowerLetter"/>
      <w:lvlText w:val="%5)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lowerLetter"/>
      <w:lvlText w:val="%8)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97FDD7"/>
    <w:multiLevelType w:val="singleLevel"/>
    <w:tmpl w:val="4B97FDD7"/>
    <w:lvl w:ilvl="0">
      <w:start w:val="3"/>
      <w:numFmt w:val="decimal"/>
      <w:suff w:val="nothing"/>
      <w:lvlText w:val="%1、"/>
      <w:lvlJc w:val="left"/>
    </w:lvl>
  </w:abstractNum>
  <w:abstractNum w:abstractNumId="2">
    <w:nsid w:val="5B9B646F"/>
    <w:multiLevelType w:val="singleLevel"/>
    <w:tmpl w:val="5B9B646F"/>
    <w:lvl w:ilvl="0">
      <w:start w:val="7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7C"/>
    <w:rsid w:val="001C4B7C"/>
    <w:rsid w:val="00486442"/>
    <w:rsid w:val="007E3FD4"/>
    <w:rsid w:val="0081242A"/>
    <w:rsid w:val="00961C38"/>
    <w:rsid w:val="00AB3E88"/>
    <w:rsid w:val="00C435CC"/>
    <w:rsid w:val="00CE698D"/>
    <w:rsid w:val="00F4156C"/>
    <w:rsid w:val="00FC57CF"/>
    <w:rsid w:val="10525E11"/>
    <w:rsid w:val="7DE40ECB"/>
    <w:rsid w:val="7E02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E50B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aike.baidu.com/item/%E5%AD%9D%E6%B3%89/9949500" TargetMode="External"/><Relationship Id="rId7" Type="http://schemas.openxmlformats.org/officeDocument/2006/relationships/hyperlink" Target="https://baike.baidu.com/item/%E5%A7%9C%E8%AF%97/31437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493</Characters>
  <Application>Microsoft Macintosh Word</Application>
  <DocSecurity>0</DocSecurity>
  <Lines>4</Lines>
  <Paragraphs>1</Paragraphs>
  <ScaleCrop>false</ScaleCrop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cqzbj0100</dc:creator>
  <cp:lastModifiedBy>cqzbj0100</cp:lastModifiedBy>
  <cp:revision>5</cp:revision>
  <dcterms:created xsi:type="dcterms:W3CDTF">2018-09-14T05:43:00Z</dcterms:created>
  <dcterms:modified xsi:type="dcterms:W3CDTF">2018-09-17T08:44:00Z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