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7E" w:rsidRPr="0057554A" w:rsidRDefault="007A0B7E" w:rsidP="007A0B7E">
      <w:pPr>
        <w:spacing w:line="580" w:lineRule="exact"/>
        <w:rPr>
          <w:rFonts w:ascii="微软雅黑" w:eastAsia="微软雅黑" w:hAnsi="微软雅黑"/>
          <w:sz w:val="24"/>
          <w:szCs w:val="24"/>
        </w:rPr>
      </w:pPr>
    </w:p>
    <w:p w:rsidR="007A0B7E" w:rsidRPr="0057554A" w:rsidRDefault="007A0B7E" w:rsidP="007A0B7E">
      <w:pPr>
        <w:spacing w:line="600" w:lineRule="exact"/>
        <w:jc w:val="center"/>
        <w:rPr>
          <w:rFonts w:ascii="微软雅黑" w:eastAsia="微软雅黑" w:hAnsi="微软雅黑"/>
          <w:sz w:val="24"/>
          <w:szCs w:val="24"/>
        </w:rPr>
      </w:pPr>
      <w:r w:rsidRPr="0057554A">
        <w:rPr>
          <w:rFonts w:ascii="微软雅黑" w:eastAsia="微软雅黑" w:hAnsi="微软雅黑" w:hint="eastAsia"/>
          <w:sz w:val="24"/>
          <w:szCs w:val="24"/>
        </w:rPr>
        <w:t>旅游度假地 绵阳后花园</w:t>
      </w:r>
    </w:p>
    <w:p w:rsidR="007A0B7E" w:rsidRPr="0057554A" w:rsidRDefault="007A0B7E" w:rsidP="007A0B7E">
      <w:pPr>
        <w:spacing w:line="600" w:lineRule="exact"/>
        <w:jc w:val="center"/>
        <w:rPr>
          <w:rFonts w:ascii="微软雅黑" w:eastAsia="微软雅黑" w:hAnsi="微软雅黑"/>
          <w:sz w:val="24"/>
          <w:szCs w:val="24"/>
        </w:rPr>
      </w:pPr>
      <w:r w:rsidRPr="0057554A">
        <w:rPr>
          <w:rFonts w:ascii="微软雅黑" w:eastAsia="微软雅黑" w:hAnsi="微软雅黑" w:hint="eastAsia"/>
          <w:sz w:val="24"/>
          <w:szCs w:val="24"/>
        </w:rPr>
        <w:t xml:space="preserve">            ——绵阳市仙海水利风景区简介（2016年）</w:t>
      </w:r>
    </w:p>
    <w:p w:rsidR="007A0B7E" w:rsidRPr="0057554A" w:rsidRDefault="007A0B7E" w:rsidP="007A0B7E">
      <w:pPr>
        <w:spacing w:line="600" w:lineRule="exact"/>
        <w:rPr>
          <w:rFonts w:ascii="微软雅黑" w:eastAsia="微软雅黑" w:hAnsi="微软雅黑"/>
          <w:sz w:val="24"/>
          <w:szCs w:val="24"/>
        </w:rPr>
      </w:pPr>
    </w:p>
    <w:p w:rsidR="007A0B7E" w:rsidRPr="0057554A" w:rsidRDefault="007A0B7E" w:rsidP="007A0B7E">
      <w:pPr>
        <w:pStyle w:val="a6"/>
        <w:spacing w:line="560" w:lineRule="exact"/>
        <w:ind w:firstLineChars="200" w:firstLine="420"/>
        <w:rPr>
          <w:rFonts w:ascii="微软雅黑" w:eastAsia="微软雅黑" w:hAnsi="微软雅黑"/>
          <w:szCs w:val="21"/>
        </w:rPr>
      </w:pPr>
      <w:r w:rsidRPr="0057554A">
        <w:rPr>
          <w:rFonts w:ascii="微软雅黑" w:eastAsia="微软雅黑" w:hAnsi="微软雅黑" w:hint="eastAsia"/>
          <w:szCs w:val="21"/>
        </w:rPr>
        <w:t>绵阳市仙海水利风景区于2003年6月</w:t>
      </w:r>
      <w:r w:rsidRPr="0057554A">
        <w:rPr>
          <w:rFonts w:ascii="微软雅黑" w:eastAsia="微软雅黑" w:hAnsi="微软雅黑"/>
          <w:szCs w:val="21"/>
        </w:rPr>
        <w:t>依托仙海湖（武都引水工程涪梓干渠中部大型囤蓄水库—沉抗水库）</w:t>
      </w:r>
      <w:r w:rsidRPr="0057554A">
        <w:rPr>
          <w:rFonts w:ascii="微软雅黑" w:eastAsia="微软雅黑" w:hAnsi="微软雅黑" w:hint="eastAsia"/>
          <w:szCs w:val="21"/>
        </w:rPr>
        <w:t>成立，总面积75</w:t>
      </w:r>
      <w:r w:rsidR="0057554A" w:rsidRPr="0057554A">
        <w:rPr>
          <w:rFonts w:ascii="微软雅黑" w:eastAsia="微软雅黑" w:hAnsi="微软雅黑" w:hint="eastAsia"/>
          <w:szCs w:val="21"/>
        </w:rPr>
        <w:t>平方公里，</w:t>
      </w:r>
      <w:r w:rsidRPr="0057554A">
        <w:rPr>
          <w:rFonts w:ascii="微软雅黑" w:eastAsia="微软雅黑" w:hAnsi="微软雅黑" w:hint="eastAsia"/>
          <w:szCs w:val="21"/>
        </w:rPr>
        <w:t>建区</w:t>
      </w:r>
      <w:r w:rsidRPr="0057554A">
        <w:rPr>
          <w:rFonts w:ascii="微软雅黑" w:eastAsia="微软雅黑" w:hAnsi="微软雅黑"/>
          <w:szCs w:val="21"/>
        </w:rPr>
        <w:t>目标是</w:t>
      </w:r>
      <w:r w:rsidRPr="0057554A">
        <w:rPr>
          <w:rFonts w:ascii="微软雅黑" w:eastAsia="微软雅黑" w:hAnsi="微软雅黑" w:hint="eastAsia"/>
          <w:szCs w:val="21"/>
        </w:rPr>
        <w:t>利用仙海湖及其周边良好的生态资源，建设</w:t>
      </w:r>
      <w:r w:rsidRPr="0057554A">
        <w:rPr>
          <w:rFonts w:ascii="微软雅黑" w:eastAsia="微软雅黑" w:hAnsi="微软雅黑" w:cs="宋体" w:hint="eastAsia"/>
          <w:color w:val="000000"/>
          <w:kern w:val="0"/>
          <w:szCs w:val="21"/>
        </w:rPr>
        <w:t>集“休闲度假、运动养生、会议会展、生态居住”于一体的</w:t>
      </w:r>
      <w:r w:rsidRPr="0057554A">
        <w:rPr>
          <w:rFonts w:ascii="微软雅黑" w:eastAsia="微软雅黑" w:hAnsi="微软雅黑" w:hint="eastAsia"/>
          <w:szCs w:val="21"/>
        </w:rPr>
        <w:t>国家级旅游度假区和绵阳市城乡统筹发展示范区。</w:t>
      </w:r>
    </w:p>
    <w:p w:rsidR="007A0B7E" w:rsidRPr="0057554A" w:rsidRDefault="007A0B7E" w:rsidP="007A0B7E">
      <w:pPr>
        <w:spacing w:line="600" w:lineRule="exact"/>
        <w:ind w:firstLineChars="200" w:firstLine="420"/>
        <w:rPr>
          <w:rFonts w:ascii="微软雅黑" w:eastAsia="微软雅黑" w:hAnsi="微软雅黑"/>
          <w:sz w:val="21"/>
          <w:szCs w:val="21"/>
        </w:rPr>
      </w:pPr>
      <w:r w:rsidRPr="0057554A">
        <w:rPr>
          <w:rFonts w:ascii="微软雅黑" w:eastAsia="微软雅黑" w:hAnsi="微软雅黑" w:hint="eastAsia"/>
          <w:sz w:val="21"/>
          <w:szCs w:val="21"/>
        </w:rPr>
        <w:t>2015年来，仙海深入贯彻落实党的十八大和十八届</w:t>
      </w:r>
      <w:r w:rsidR="0089778F" w:rsidRPr="0057554A">
        <w:rPr>
          <w:rFonts w:ascii="微软雅黑" w:eastAsia="微软雅黑" w:hAnsi="微软雅黑" w:hint="eastAsia"/>
          <w:sz w:val="21"/>
          <w:szCs w:val="21"/>
        </w:rPr>
        <w:t>四中、五</w:t>
      </w:r>
      <w:r w:rsidRPr="0057554A">
        <w:rPr>
          <w:rFonts w:ascii="微软雅黑" w:eastAsia="微软雅黑" w:hAnsi="微软雅黑" w:hint="eastAsia"/>
          <w:sz w:val="21"/>
          <w:szCs w:val="21"/>
        </w:rPr>
        <w:t>中全会精神，以市委六届</w:t>
      </w:r>
      <w:r w:rsidR="0089778F" w:rsidRPr="0057554A">
        <w:rPr>
          <w:rFonts w:ascii="微软雅黑" w:eastAsia="微软雅黑" w:hAnsi="微软雅黑" w:hint="eastAsia"/>
          <w:sz w:val="21"/>
          <w:szCs w:val="21"/>
        </w:rPr>
        <w:t>九次、十</w:t>
      </w:r>
      <w:r w:rsidRPr="0057554A">
        <w:rPr>
          <w:rFonts w:ascii="微软雅黑" w:eastAsia="微软雅黑" w:hAnsi="微软雅黑" w:hint="eastAsia"/>
          <w:sz w:val="21"/>
          <w:szCs w:val="21"/>
        </w:rPr>
        <w:t>次全会精神为指导，围绕旅游度假、现代农业两大产业，突出生态保护、基础设施、招商选资、民生工程四项重点</w:t>
      </w:r>
      <w:r w:rsidR="00CE493E" w:rsidRPr="0057554A">
        <w:rPr>
          <w:rFonts w:ascii="微软雅黑" w:eastAsia="微软雅黑" w:hAnsi="微软雅黑" w:hint="eastAsia"/>
          <w:sz w:val="21"/>
          <w:szCs w:val="21"/>
        </w:rPr>
        <w:t>大力推进全区经济社会发展。</w:t>
      </w:r>
    </w:p>
    <w:p w:rsidR="007A0B7E" w:rsidRPr="0057554A" w:rsidRDefault="007A0B7E" w:rsidP="0089778F">
      <w:pPr>
        <w:widowControl/>
        <w:spacing w:line="600" w:lineRule="exact"/>
        <w:ind w:firstLineChars="200" w:firstLine="420"/>
        <w:jc w:val="left"/>
        <w:rPr>
          <w:rFonts w:ascii="微软雅黑" w:eastAsia="微软雅黑" w:hAnsi="微软雅黑"/>
          <w:sz w:val="21"/>
          <w:szCs w:val="21"/>
        </w:rPr>
      </w:pPr>
      <w:r w:rsidRPr="0057554A">
        <w:rPr>
          <w:rFonts w:ascii="微软雅黑" w:eastAsia="微软雅黑" w:hAnsi="微软雅黑" w:hint="eastAsia"/>
          <w:b/>
          <w:sz w:val="21"/>
          <w:szCs w:val="21"/>
        </w:rPr>
        <w:t>区位条件优越。</w:t>
      </w:r>
      <w:r w:rsidR="0089778F" w:rsidRPr="0057554A">
        <w:rPr>
          <w:rFonts w:ascii="微软雅黑" w:eastAsia="微软雅黑" w:hAnsi="微软雅黑" w:hint="eastAsia"/>
          <w:sz w:val="21"/>
          <w:szCs w:val="21"/>
        </w:rPr>
        <w:t>仙海区</w:t>
      </w:r>
      <w:r w:rsidRPr="0057554A">
        <w:rPr>
          <w:rFonts w:ascii="微软雅黑" w:eastAsia="微软雅黑" w:hAnsi="微软雅黑"/>
          <w:sz w:val="21"/>
          <w:szCs w:val="21"/>
        </w:rPr>
        <w:t>位于绵阳市中心东北角</w:t>
      </w:r>
      <w:r w:rsidRPr="0057554A">
        <w:rPr>
          <w:rFonts w:ascii="微软雅黑" w:eastAsia="微软雅黑" w:hAnsi="微软雅黑" w:hint="eastAsia"/>
          <w:sz w:val="21"/>
          <w:szCs w:val="21"/>
        </w:rPr>
        <w:t>，地处绵阳城区近郊，位于九寨沟、黄龙、剑门蜀道、三国热线的中心地带，周边世界级、国家级的景区众多，距中国科技城绵阳仅10公里。两小时旅游圈内有成都双流国际机场、绵阳南郊机场，与成绵高速、绵遂高速相通，路网完善，四通八达，与主体市场成都、重庆、西安相连，交通条件极为便捷，</w:t>
      </w:r>
      <w:r w:rsidR="0089778F" w:rsidRPr="0057554A">
        <w:rPr>
          <w:rFonts w:ascii="微软雅黑" w:eastAsia="微软雅黑" w:hAnsi="微软雅黑" w:hint="eastAsia"/>
          <w:sz w:val="21"/>
          <w:szCs w:val="21"/>
        </w:rPr>
        <w:t>自2014年</w:t>
      </w:r>
      <w:r w:rsidRPr="0057554A">
        <w:rPr>
          <w:rFonts w:ascii="微软雅黑" w:eastAsia="微软雅黑" w:hAnsi="微软雅黑"/>
          <w:sz w:val="21"/>
          <w:szCs w:val="21"/>
        </w:rPr>
        <w:t>成绵</w:t>
      </w:r>
      <w:r w:rsidR="0089778F" w:rsidRPr="0057554A">
        <w:rPr>
          <w:rFonts w:ascii="微软雅黑" w:eastAsia="微软雅黑" w:hAnsi="微软雅黑" w:hint="eastAsia"/>
          <w:sz w:val="21"/>
          <w:szCs w:val="21"/>
        </w:rPr>
        <w:t>乐铁路客运专线</w:t>
      </w:r>
      <w:r w:rsidRPr="0057554A">
        <w:rPr>
          <w:rFonts w:ascii="微软雅黑" w:eastAsia="微软雅黑" w:hAnsi="微软雅黑" w:hint="eastAsia"/>
          <w:sz w:val="21"/>
          <w:szCs w:val="21"/>
        </w:rPr>
        <w:t>建成后</w:t>
      </w:r>
      <w:r w:rsidRPr="0057554A">
        <w:rPr>
          <w:rFonts w:ascii="微软雅黑" w:eastAsia="微软雅黑" w:hAnsi="微软雅黑"/>
          <w:sz w:val="21"/>
          <w:szCs w:val="21"/>
        </w:rPr>
        <w:t>，成都与绵阳的距离</w:t>
      </w:r>
      <w:r w:rsidR="0089778F" w:rsidRPr="0057554A">
        <w:rPr>
          <w:rFonts w:ascii="微软雅黑" w:eastAsia="微软雅黑" w:hAnsi="微软雅黑" w:hint="eastAsia"/>
          <w:sz w:val="21"/>
          <w:szCs w:val="21"/>
        </w:rPr>
        <w:t>已</w:t>
      </w:r>
      <w:r w:rsidRPr="0057554A">
        <w:rPr>
          <w:rFonts w:ascii="微软雅黑" w:eastAsia="微软雅黑" w:hAnsi="微软雅黑"/>
          <w:sz w:val="21"/>
          <w:szCs w:val="21"/>
        </w:rPr>
        <w:t>缩短到</w:t>
      </w:r>
      <w:r w:rsidR="0089778F" w:rsidRPr="0057554A">
        <w:rPr>
          <w:rFonts w:ascii="微软雅黑" w:eastAsia="微软雅黑" w:hAnsi="微软雅黑" w:hint="eastAsia"/>
          <w:sz w:val="21"/>
          <w:szCs w:val="21"/>
        </w:rPr>
        <w:t>4</w:t>
      </w:r>
      <w:r w:rsidRPr="0057554A">
        <w:rPr>
          <w:rFonts w:ascii="微软雅黑" w:eastAsia="微软雅黑" w:hAnsi="微软雅黑"/>
          <w:sz w:val="21"/>
          <w:szCs w:val="21"/>
        </w:rPr>
        <w:t>0分钟。</w:t>
      </w:r>
    </w:p>
    <w:p w:rsidR="007A0B7E" w:rsidRPr="0057554A" w:rsidRDefault="007A0B7E" w:rsidP="007A0B7E">
      <w:pPr>
        <w:widowControl/>
        <w:spacing w:line="600" w:lineRule="exact"/>
        <w:ind w:firstLineChars="200" w:firstLine="420"/>
        <w:jc w:val="left"/>
        <w:rPr>
          <w:rFonts w:ascii="微软雅黑" w:eastAsia="微软雅黑" w:hAnsi="微软雅黑"/>
          <w:sz w:val="21"/>
          <w:szCs w:val="21"/>
        </w:rPr>
      </w:pPr>
      <w:r w:rsidRPr="0057554A">
        <w:rPr>
          <w:rFonts w:ascii="微软雅黑" w:eastAsia="微软雅黑" w:hAnsi="微软雅黑" w:hint="eastAsia"/>
          <w:b/>
          <w:sz w:val="21"/>
          <w:szCs w:val="21"/>
        </w:rPr>
        <w:t>仙海气候宜人，生态良好</w:t>
      </w:r>
      <w:r w:rsidRPr="0057554A">
        <w:rPr>
          <w:rFonts w:ascii="微软雅黑" w:eastAsia="微软雅黑" w:hAnsi="微软雅黑" w:hint="eastAsia"/>
          <w:sz w:val="21"/>
          <w:szCs w:val="21"/>
        </w:rPr>
        <w:t>。地</w:t>
      </w:r>
      <w:r w:rsidRPr="0057554A">
        <w:rPr>
          <w:rFonts w:ascii="微软雅黑" w:eastAsia="微软雅黑" w:hAnsi="微软雅黑"/>
          <w:sz w:val="21"/>
          <w:szCs w:val="21"/>
        </w:rPr>
        <w:t>属中亚热带湿润季风气候，冬长而无严冬，夏热而无酷暑。气候温暖，四季分明，雨量充沛，雨热同季。</w:t>
      </w:r>
      <w:r w:rsidRPr="0057554A">
        <w:rPr>
          <w:rFonts w:ascii="微软雅黑" w:eastAsia="微软雅黑" w:hAnsi="微软雅黑" w:hint="eastAsia"/>
          <w:sz w:val="21"/>
          <w:szCs w:val="21"/>
        </w:rPr>
        <w:t>年平均气温16.3℃，1月平均气温5.2℃，7月平均气温26℃。</w:t>
      </w:r>
      <w:r w:rsidRPr="0057554A">
        <w:rPr>
          <w:rFonts w:ascii="微软雅黑" w:eastAsia="微软雅黑" w:hAnsi="微软雅黑"/>
          <w:sz w:val="21"/>
          <w:szCs w:val="21"/>
        </w:rPr>
        <w:t>以仙海湖为中心的核心区，由10.4平方公里的浅丘低山和7平方公里的水面构成，陆地森林覆盖率达90%。仙海湖库容1.04亿立方米</w:t>
      </w:r>
      <w:r w:rsidRPr="0057554A">
        <w:rPr>
          <w:rFonts w:ascii="微软雅黑" w:eastAsia="微软雅黑" w:hAnsi="微软雅黑" w:hint="eastAsia"/>
          <w:sz w:val="21"/>
          <w:szCs w:val="21"/>
        </w:rPr>
        <w:t>，</w:t>
      </w:r>
      <w:r w:rsidRPr="0057554A">
        <w:rPr>
          <w:rFonts w:ascii="微软雅黑" w:eastAsia="微软雅黑" w:hAnsi="微软雅黑"/>
          <w:sz w:val="21"/>
          <w:szCs w:val="21"/>
        </w:rPr>
        <w:t>水面7平方公里，湖面纵深视野达3.8公里，形成有46座精致的半岛，半岛穿插，湖岸曲折，泊岸长达40余公里，具有丰富的泊岸景</w:t>
      </w:r>
      <w:r w:rsidRPr="0057554A">
        <w:rPr>
          <w:rFonts w:ascii="微软雅黑" w:eastAsia="微软雅黑" w:hAnsi="微软雅黑"/>
          <w:sz w:val="21"/>
          <w:szCs w:val="21"/>
        </w:rPr>
        <w:lastRenderedPageBreak/>
        <w:t>观。有鸬鹚、白鹭、野生鱼群、银杏树等多样性的动植物，自然环境“山抱水，水漫山”，“山衬水，水映山”，山水一色，形成水乳交融的天然画卷。水质清冽，为二级地表水。</w:t>
      </w:r>
    </w:p>
    <w:p w:rsidR="007A0B7E" w:rsidRPr="0057554A" w:rsidRDefault="007A0B7E" w:rsidP="007A0B7E">
      <w:pPr>
        <w:spacing w:line="600" w:lineRule="exact"/>
        <w:ind w:firstLineChars="200" w:firstLine="420"/>
        <w:rPr>
          <w:rFonts w:ascii="微软雅黑" w:eastAsia="微软雅黑" w:hAnsi="微软雅黑"/>
          <w:sz w:val="21"/>
          <w:szCs w:val="21"/>
        </w:rPr>
      </w:pPr>
      <w:r w:rsidRPr="0057554A">
        <w:rPr>
          <w:rFonts w:ascii="微软雅黑" w:eastAsia="微软雅黑" w:hAnsi="微软雅黑" w:hint="eastAsia"/>
          <w:b/>
          <w:sz w:val="21"/>
          <w:szCs w:val="21"/>
        </w:rPr>
        <w:t>仙海景区建设初见规模。</w:t>
      </w:r>
      <w:r w:rsidR="0089778F" w:rsidRPr="0057554A">
        <w:rPr>
          <w:rFonts w:ascii="微软雅黑" w:eastAsia="微软雅黑" w:hAnsi="微软雅黑" w:hint="eastAsia"/>
          <w:sz w:val="21"/>
          <w:szCs w:val="21"/>
        </w:rPr>
        <w:t>核心区环湖道路网已基本完善，</w:t>
      </w:r>
      <w:r w:rsidRPr="0057554A">
        <w:rPr>
          <w:rFonts w:ascii="微软雅黑" w:eastAsia="微软雅黑" w:hAnsi="微软雅黑" w:hint="eastAsia"/>
          <w:spacing w:val="-4"/>
          <w:sz w:val="21"/>
          <w:szCs w:val="21"/>
        </w:rPr>
        <w:t>自行车骑游专用道、</w:t>
      </w:r>
      <w:r w:rsidR="0089778F" w:rsidRPr="0057554A">
        <w:rPr>
          <w:rFonts w:ascii="微软雅黑" w:eastAsia="微软雅黑" w:hAnsi="微软雅黑" w:hint="eastAsia"/>
          <w:spacing w:val="-4"/>
          <w:sz w:val="21"/>
          <w:szCs w:val="21"/>
        </w:rPr>
        <w:t>仙海一环路、亲水栈道已全面建成。</w:t>
      </w:r>
      <w:r w:rsidRPr="0057554A">
        <w:rPr>
          <w:rFonts w:ascii="微软雅黑" w:eastAsia="微软雅黑" w:hAnsi="微软雅黑" w:hint="eastAsia"/>
          <w:sz w:val="21"/>
          <w:szCs w:val="21"/>
        </w:rPr>
        <w:t>已建成雷耀、</w:t>
      </w:r>
      <w:r w:rsidR="0089778F" w:rsidRPr="0057554A">
        <w:rPr>
          <w:rFonts w:ascii="微软雅黑" w:eastAsia="微软雅黑" w:hAnsi="微软雅黑" w:hint="eastAsia"/>
          <w:sz w:val="21"/>
          <w:szCs w:val="21"/>
        </w:rPr>
        <w:t>龙源</w:t>
      </w:r>
      <w:r w:rsidRPr="0057554A">
        <w:rPr>
          <w:rFonts w:ascii="微软雅黑" w:eastAsia="微软雅黑" w:hAnsi="微软雅黑" w:hint="eastAsia"/>
          <w:sz w:val="21"/>
          <w:szCs w:val="21"/>
        </w:rPr>
        <w:t>等一批星级酒店，游船俱乐部、沙滩浴场等度假设施和场所也具有较好的接待条件和能力；“</w:t>
      </w:r>
      <w:r w:rsidRPr="0057554A">
        <w:rPr>
          <w:rFonts w:ascii="微软雅黑" w:eastAsia="微软雅黑" w:hAnsi="微软雅黑" w:hint="eastAsia"/>
          <w:spacing w:val="-4"/>
          <w:sz w:val="21"/>
          <w:szCs w:val="21"/>
        </w:rPr>
        <w:t>首开·仙海龙湾”“香格翠丽”高尚居住、金海湾生态居住等重点项目也正在紧锣密鼓的建设中。</w:t>
      </w:r>
    </w:p>
    <w:p w:rsidR="007A0B7E" w:rsidRPr="0057554A" w:rsidRDefault="007A0B7E" w:rsidP="0057554A">
      <w:pPr>
        <w:pStyle w:val="p0"/>
        <w:widowControl w:val="0"/>
        <w:spacing w:before="0" w:beforeAutospacing="0" w:after="0" w:afterAutospacing="0" w:line="600" w:lineRule="exact"/>
        <w:ind w:firstLineChars="150" w:firstLine="315"/>
        <w:jc w:val="both"/>
        <w:rPr>
          <w:rFonts w:ascii="微软雅黑" w:eastAsia="微软雅黑" w:hAnsi="微软雅黑"/>
          <w:sz w:val="21"/>
          <w:szCs w:val="21"/>
        </w:rPr>
      </w:pPr>
      <w:bookmarkStart w:id="0" w:name="_GoBack"/>
      <w:bookmarkEnd w:id="0"/>
      <w:r w:rsidRPr="0057554A">
        <w:rPr>
          <w:rFonts w:ascii="微软雅黑" w:eastAsia="微软雅黑" w:hAnsi="微软雅黑" w:cs="Times New Roman" w:hint="eastAsia"/>
          <w:b/>
          <w:sz w:val="21"/>
          <w:szCs w:val="21"/>
        </w:rPr>
        <w:t>仙海文化产品体系丰富。</w:t>
      </w:r>
      <w:r w:rsidRPr="0057554A">
        <w:rPr>
          <w:rFonts w:ascii="微软雅黑" w:eastAsia="微软雅黑" w:hAnsi="微软雅黑" w:hint="eastAsia"/>
          <w:spacing w:val="-4"/>
          <w:sz w:val="21"/>
          <w:szCs w:val="21"/>
        </w:rPr>
        <w:t>仙海以自行车骑游为特色的康体休闲区、以龙舟赛为特色的水上运动区、以仙海生态鱼为特色的场镇美食区、以亲水观光、健身休闲为特色的栈道步行区、以婚纱拍照为特色的广场婚庆区、以自驾游为特色的露营区“六区”板块正在积极筹备，并已初现雏形。骑行、车行、舟行、步行“四行”产品正在完善，康体之旅、婚庆之旅、祈福之旅、美食之旅四条旅游线路吸引了大量游客。每年举办的“端午龙舟赛”、“环仙海湖”自行车赛等传统赛事已成为仙海</w:t>
      </w:r>
      <w:r w:rsidRPr="0057554A">
        <w:rPr>
          <w:rFonts w:ascii="微软雅黑" w:eastAsia="微软雅黑" w:hAnsi="微软雅黑" w:hint="eastAsia"/>
          <w:sz w:val="21"/>
          <w:szCs w:val="21"/>
        </w:rPr>
        <w:t>特色旅游品牌。动感仙海摄影比赛等特色活动，进一步丰富了“文化仙海”内涵。</w:t>
      </w:r>
    </w:p>
    <w:p w:rsidR="007A0B7E" w:rsidRPr="0057554A" w:rsidRDefault="007A0B7E" w:rsidP="007A0B7E">
      <w:pPr>
        <w:widowControl/>
        <w:spacing w:line="600" w:lineRule="exact"/>
        <w:ind w:firstLineChars="200" w:firstLine="420"/>
        <w:jc w:val="left"/>
        <w:rPr>
          <w:rFonts w:ascii="微软雅黑" w:eastAsia="微软雅黑" w:hAnsi="微软雅黑"/>
          <w:sz w:val="21"/>
          <w:szCs w:val="21"/>
        </w:rPr>
      </w:pPr>
    </w:p>
    <w:p w:rsidR="007A0B7E" w:rsidRPr="0057554A" w:rsidRDefault="007A0B7E" w:rsidP="007A0B7E">
      <w:pPr>
        <w:rPr>
          <w:rFonts w:ascii="微软雅黑" w:eastAsia="微软雅黑" w:hAnsi="微软雅黑"/>
          <w:sz w:val="21"/>
          <w:szCs w:val="21"/>
        </w:rPr>
      </w:pPr>
    </w:p>
    <w:p w:rsidR="00B00AEF" w:rsidRPr="0057554A" w:rsidRDefault="00B00AEF">
      <w:pPr>
        <w:rPr>
          <w:rFonts w:ascii="微软雅黑" w:eastAsia="微软雅黑" w:hAnsi="微软雅黑"/>
          <w:sz w:val="21"/>
          <w:szCs w:val="21"/>
        </w:rPr>
      </w:pPr>
    </w:p>
    <w:sectPr w:rsidR="00B00AEF" w:rsidRPr="0057554A" w:rsidSect="00305B38">
      <w:footerReference w:type="even" r:id="rId7"/>
      <w:footerReference w:type="default" r:id="rId8"/>
      <w:pgSz w:w="11906" w:h="16838" w:code="9"/>
      <w:pgMar w:top="2098" w:right="1588" w:bottom="1871" w:left="1588" w:header="851" w:footer="1418" w:gutter="0"/>
      <w:pgNumType w:fmt="decimalFullWidt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E2" w:rsidRDefault="00204FE2" w:rsidP="007F705E">
      <w:r>
        <w:separator/>
      </w:r>
    </w:p>
  </w:endnote>
  <w:endnote w:type="continuationSeparator" w:id="0">
    <w:p w:rsidR="00204FE2" w:rsidRDefault="00204FE2" w:rsidP="007F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4E" w:rsidRDefault="002D209B" w:rsidP="008C72D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977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54E" w:rsidRDefault="00204FE2" w:rsidP="008C72D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4E" w:rsidRPr="00675498" w:rsidRDefault="0089778F" w:rsidP="008C72D9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2D209B" w:rsidRPr="00675498">
      <w:rPr>
        <w:rStyle w:val="a5"/>
        <w:rFonts w:ascii="宋体" w:hAnsi="宋体" w:hint="eastAsia"/>
        <w:sz w:val="28"/>
        <w:szCs w:val="28"/>
      </w:rPr>
      <w:fldChar w:fldCharType="begin"/>
    </w:r>
    <w:r w:rsidRPr="00675498">
      <w:rPr>
        <w:rStyle w:val="a5"/>
        <w:rFonts w:ascii="宋体" w:hAnsi="宋体" w:hint="eastAsia"/>
        <w:sz w:val="28"/>
        <w:szCs w:val="28"/>
      </w:rPr>
      <w:instrText xml:space="preserve">PAGE  </w:instrText>
    </w:r>
    <w:r w:rsidR="002D209B" w:rsidRPr="00675498">
      <w:rPr>
        <w:rStyle w:val="a5"/>
        <w:rFonts w:ascii="宋体" w:hAnsi="宋体" w:hint="eastAsia"/>
        <w:sz w:val="28"/>
        <w:szCs w:val="28"/>
      </w:rPr>
      <w:fldChar w:fldCharType="separate"/>
    </w:r>
    <w:r w:rsidR="0057554A">
      <w:rPr>
        <w:rStyle w:val="a5"/>
        <w:rFonts w:ascii="宋体" w:hAnsi="宋体" w:hint="eastAsia"/>
        <w:noProof/>
        <w:sz w:val="28"/>
        <w:szCs w:val="28"/>
      </w:rPr>
      <w:t>１</w:t>
    </w:r>
    <w:r w:rsidR="002D209B" w:rsidRPr="00675498">
      <w:rPr>
        <w:rStyle w:val="a5"/>
        <w:rFonts w:ascii="宋体" w:hAnsi="宋体" w:hint="eastAsia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38554E" w:rsidRDefault="0089778F" w:rsidP="008C72D9">
    <w:pPr>
      <w:pStyle w:val="a3"/>
      <w:ind w:right="360" w:firstLine="360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E2" w:rsidRDefault="00204FE2" w:rsidP="007F705E">
      <w:r>
        <w:separator/>
      </w:r>
    </w:p>
  </w:footnote>
  <w:footnote w:type="continuationSeparator" w:id="0">
    <w:p w:rsidR="00204FE2" w:rsidRDefault="00204FE2" w:rsidP="007F7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B7E"/>
    <w:rsid w:val="00204FE2"/>
    <w:rsid w:val="00295F19"/>
    <w:rsid w:val="002D209B"/>
    <w:rsid w:val="0057554A"/>
    <w:rsid w:val="005822EC"/>
    <w:rsid w:val="007A0B7E"/>
    <w:rsid w:val="007B6C77"/>
    <w:rsid w:val="007F705E"/>
    <w:rsid w:val="0089778F"/>
    <w:rsid w:val="00B00AEF"/>
    <w:rsid w:val="00CC3D28"/>
    <w:rsid w:val="00CE493E"/>
    <w:rsid w:val="00E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D880D"/>
  <w15:docId w15:val="{43113EA9-C829-491C-A2D4-EC23410E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A0B7E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0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7A0B7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A0B7E"/>
  </w:style>
  <w:style w:type="paragraph" w:customStyle="1" w:styleId="p0">
    <w:name w:val="p0"/>
    <w:basedOn w:val="a"/>
    <w:uiPriority w:val="99"/>
    <w:rsid w:val="007A0B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 Spacing"/>
    <w:uiPriority w:val="1"/>
    <w:qFormat/>
    <w:rsid w:val="007A0B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C3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C3D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3EC3-8CEB-4270-808C-98C0FCF7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cqzbj0104</cp:lastModifiedBy>
  <cp:revision>7</cp:revision>
  <dcterms:created xsi:type="dcterms:W3CDTF">2016-03-15T03:33:00Z</dcterms:created>
  <dcterms:modified xsi:type="dcterms:W3CDTF">2017-04-12T07:05:00Z</dcterms:modified>
</cp:coreProperties>
</file>